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4F" w:rsidRPr="004956A0" w:rsidRDefault="00FF044F" w:rsidP="00FF044F">
      <w:pPr>
        <w:spacing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4956A0">
        <w:rPr>
          <w:rFonts w:eastAsia="Times New Roman"/>
          <w:b/>
          <w:color w:val="000000"/>
          <w:szCs w:val="28"/>
          <w:lang w:eastAsia="ru-RU"/>
        </w:rPr>
        <w:t xml:space="preserve">3.4.8. Разработка сетевого графика (дорожной карты) по формированию необходимой системы условий </w:t>
      </w:r>
    </w:p>
    <w:p w:rsidR="00FF044F" w:rsidRPr="00D36E2B" w:rsidRDefault="00FF044F" w:rsidP="00FF044F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 </w:t>
      </w:r>
    </w:p>
    <w:tbl>
      <w:tblPr>
        <w:tblW w:w="9640" w:type="dxa"/>
        <w:tblInd w:w="-58" w:type="dxa"/>
        <w:tblCellMar>
          <w:top w:w="75" w:type="dxa"/>
          <w:left w:w="8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5671"/>
        <w:gridCol w:w="1700"/>
      </w:tblGrid>
      <w:tr w:rsidR="00FF044F" w:rsidRPr="004956A0" w:rsidTr="00074C0A">
        <w:trPr>
          <w:trHeight w:val="6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Направление мероприятий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</w:tr>
      <w:tr w:rsidR="00FF044F" w:rsidRPr="004956A0" w:rsidTr="00074C0A">
        <w:trPr>
          <w:trHeight w:val="121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I. Нормативное </w:t>
            </w:r>
          </w:p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обеспечение введения </w:t>
            </w:r>
          </w:p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ФГОС СОО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Наличие решения органа государственно-общественного управления (совета школы, управляющего совета, попечительского совета) или иного локального акта о введе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нии в МБОУ 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ФГОС СОО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вгуст 2018 года </w:t>
            </w:r>
          </w:p>
        </w:tc>
      </w:tr>
      <w:tr w:rsidR="00FF044F" w:rsidRPr="004956A0" w:rsidTr="00074C0A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Разработка и утверждение плана-графика введения ФГОС СОО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Апрель-июль 2018г. </w:t>
            </w:r>
          </w:p>
        </w:tc>
      </w:tr>
      <w:tr w:rsidR="00FF044F" w:rsidRPr="004956A0" w:rsidTr="00074C0A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Обеспечение соответствия нормативной базы школы требованиям ФГОС СОО (цели образовательной деятельности, режим занятий, финансирование, материально-техническое обеспечение и др.)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Апрель-июль 2018г. </w:t>
            </w:r>
          </w:p>
        </w:tc>
      </w:tr>
      <w:tr w:rsidR="00FF044F" w:rsidRPr="004956A0" w:rsidTr="00074C0A">
        <w:trPr>
          <w:trHeight w:val="10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 Разработка на основе основной образовательной программы среднего общего образования основной образовательной программы среднего общего образо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вания МБОУ 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Апрель-июль 2018г. </w:t>
            </w:r>
          </w:p>
        </w:tc>
      </w:tr>
      <w:tr w:rsidR="00FF044F" w:rsidRPr="004956A0" w:rsidTr="00074C0A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Утверждение основной образовательной программы 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Август 2018 года </w:t>
            </w:r>
          </w:p>
        </w:tc>
      </w:tr>
      <w:tr w:rsidR="00FF044F" w:rsidRPr="004956A0" w:rsidTr="00074C0A">
        <w:trPr>
          <w:trHeight w:val="108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  Приведение должностных инструкций работн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иков МБОУ«СОШ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в соответствие с требованиями ФГОС СОО и тарифно-квалификационными характеристиками и профессиональным стандартом педагога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10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Определение списка учебников и учебных пособий, используемых в образовательной деятельности в соответствии с ФГОС СОО и входящих в федеральный перечень учебников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 Разработка и корректировка локальных актов, устанавливающих требования к различным объектам инфрастру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ктуры МБОУ 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с учетом требований к минимальной оснащенности учебного процесса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334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9. Доработка: </w:t>
            </w:r>
          </w:p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образовательных программ (индивидуальных и др.); – учебного плана; </w:t>
            </w:r>
          </w:p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рабочих программ учебных предметов, курсов, дисциплин, модулей; </w:t>
            </w:r>
          </w:p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годового календарного учебного графика; </w:t>
            </w:r>
          </w:p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положений о внеурочной деятельности обучающихся; – положения об организации текущей и итоговой оценки достижения обучающимися планируемых результатов освоения основной образовательной программы; </w:t>
            </w:r>
          </w:p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положения об организации домашней работы обучающихся; – положения о формах получения образования.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92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II.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Финансовое</w:t>
            </w:r>
            <w:proofErr w:type="spellEnd"/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обеспечение введения ФГОС среднего общего образования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Определение объема расходов, необходимых для реализации ООП и достижения планируемых результатов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2.Корректировка 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локальных актов, регламентирующих установление заработной платы работников МБОУ«СОШ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 в том числе стимулирующих надбавок и доплат, порядка и размеров премирования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Август 2018 г. </w:t>
            </w:r>
          </w:p>
        </w:tc>
      </w:tr>
      <w:tr w:rsidR="00FF044F" w:rsidRPr="004956A0" w:rsidTr="00074C0A">
        <w:trPr>
          <w:trHeight w:val="85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III. Организационное обеспечение введения ФГОС среднего общего образования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Обеспечение координации взаимодействия участников образовательных отношений по организации введения ФГОС СОО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1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044F" w:rsidRPr="004956A0" w:rsidTr="00074C0A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Разработка и реализация системы мониторинга образовательных потребностей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044F" w:rsidRPr="004956A0" w:rsidTr="00074C0A">
        <w:trPr>
          <w:trHeight w:val="1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Привлечение органов государственно-общественного управления образовательной организацией к проектированию основной образовательной программы среднего общего образования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044F" w:rsidRPr="004956A0" w:rsidTr="00074C0A">
        <w:trPr>
          <w:trHeight w:val="65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IV.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Кадровое</w:t>
            </w:r>
            <w:proofErr w:type="spellEnd"/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обеспечение введения ФГОС среднего общего образования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1.Анализ кадрового обеспечения введения и реализации ФГОС СОО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Апрель-июль 2018г. </w:t>
            </w:r>
          </w:p>
        </w:tc>
      </w:tr>
      <w:tr w:rsidR="00FF044F" w:rsidRPr="004956A0" w:rsidTr="00074C0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Создание (корректировка) плана графика повышения квалификации педагогических и 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руководящих работ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ников МБОУ 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в связи с введением ФГОС СОО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</w:tr>
      <w:tr w:rsidR="00FF044F" w:rsidRPr="004956A0" w:rsidTr="00074C0A">
        <w:trPr>
          <w:trHeight w:val="1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Корректировка плана научно-методических семинаров (</w:t>
            </w:r>
            <w:proofErr w:type="spellStart"/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квалификации) с ориентацией на проблемы введения ФГОС СОО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Апрель-июль 2018г. </w:t>
            </w:r>
          </w:p>
        </w:tc>
      </w:tr>
      <w:tr w:rsidR="00FF044F" w:rsidRPr="004956A0" w:rsidTr="00074C0A">
        <w:trPr>
          <w:trHeight w:val="61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V. Информационное обеспечение введения ФГОС среднего общего образования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Размещение на 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айте МБОУ  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информационных материалов о реализации ФГОС СОО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Август 2018г. </w:t>
            </w:r>
          </w:p>
        </w:tc>
      </w:tr>
      <w:tr w:rsidR="00FF044F" w:rsidRPr="004956A0" w:rsidTr="00074C0A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Широкое информирование родительской общественности о введении ФГОС СОО и порядке перехода на них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Организация изучения общественного мнения по вопросам реализации ФГОС СОО и внесения возможных дополнений в содержание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ООП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 «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Разработка и утверждение локальных актов, </w:t>
            </w:r>
          </w:p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регламентирующих: организацию и проведение публичного отчета МБО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 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61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VI. Материально- техническое обеспечение введения ФГОС среднего общего образования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Анализ материально-технического обеспечения реализации ФГОС СОО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Обеспечение соответствия материально-технической базы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 требованиям ФГОС СОО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F044F" w:rsidRPr="004956A0" w:rsidTr="00074C0A">
        <w:trPr>
          <w:trHeight w:val="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Обеспечение соответствия санитарно-гигиенических условий требованиям ФГОС и СанПиН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Постоянно  </w:t>
            </w:r>
          </w:p>
        </w:tc>
      </w:tr>
      <w:tr w:rsidR="00FF044F" w:rsidRPr="004956A0" w:rsidTr="00074C0A">
        <w:trPr>
          <w:trHeight w:val="8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Обеспечение соответствия условий реализации ООП противопожарным нормам, нормам охраны труда работн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иков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 «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FF044F" w:rsidRPr="004956A0" w:rsidTr="00074C0A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Обеспечение соответствия информационно-образовательной среды требованиям ФГОС СОО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FF044F" w:rsidRPr="004956A0" w:rsidTr="00074C0A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6.Обеспечение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укомплектованности библиотечно</w:t>
            </w:r>
            <w:r w:rsidR="00BE41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информационного центра печатными и электронными образовательными ресурсами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FF044F" w:rsidRPr="004956A0" w:rsidTr="00074C0A">
        <w:trPr>
          <w:trHeight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 Наличие дос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тупа МБОУ  «СОШ с. Нагорное</w:t>
            </w: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 к электронным образовательным ресурсам (ЭОР), размещенным в федеральных, региональных и иных базах данных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FF044F" w:rsidRPr="004956A0" w:rsidTr="00074C0A">
        <w:trPr>
          <w:trHeight w:val="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8. Обеспечение контролируемого доступа участников образовательной деятельности к информационным образовательным ресурсам в сети Интернет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4F" w:rsidRPr="004956A0" w:rsidRDefault="00FF044F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6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</w:tbl>
    <w:p w:rsidR="00F05D5F" w:rsidRDefault="00BE41ED"/>
    <w:sectPr w:rsidR="00F0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4F"/>
    <w:rsid w:val="001F3036"/>
    <w:rsid w:val="00615C94"/>
    <w:rsid w:val="00BE41ED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CC15"/>
  <w15:chartTrackingRefBased/>
  <w15:docId w15:val="{38E26134-92C7-4AED-9A97-035CFA86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4F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2020-11-23T19:54:00Z</dcterms:created>
  <dcterms:modified xsi:type="dcterms:W3CDTF">2020-11-23T19:56:00Z</dcterms:modified>
</cp:coreProperties>
</file>